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56" w:rsidRPr="00B04296" w:rsidRDefault="001E3656" w:rsidP="001E3656">
      <w:pPr>
        <w:pStyle w:val="1"/>
        <w:jc w:val="center"/>
        <w:rPr>
          <w:sz w:val="36"/>
          <w:szCs w:val="28"/>
        </w:rPr>
      </w:pPr>
      <w:r w:rsidRPr="00B04296">
        <w:rPr>
          <w:sz w:val="36"/>
          <w:szCs w:val="28"/>
        </w:rPr>
        <w:t>省优秀大学生党员</w:t>
      </w:r>
      <w:r w:rsidRPr="00B04296">
        <w:rPr>
          <w:rFonts w:hint="eastAsia"/>
          <w:sz w:val="36"/>
          <w:szCs w:val="28"/>
        </w:rPr>
        <w:t>评选</w:t>
      </w:r>
      <w:r>
        <w:rPr>
          <w:rFonts w:hint="eastAsia"/>
          <w:sz w:val="36"/>
          <w:szCs w:val="28"/>
        </w:rPr>
        <w:t>条件</w:t>
      </w:r>
    </w:p>
    <w:p w:rsidR="001E3656" w:rsidRPr="0084393D" w:rsidRDefault="001E3656" w:rsidP="001E3656">
      <w:pPr>
        <w:rPr>
          <w:rFonts w:asciiTheme="minorEastAsia" w:hAnsiTheme="minorEastAsia"/>
          <w:b/>
          <w:sz w:val="28"/>
          <w:szCs w:val="28"/>
        </w:rPr>
      </w:pPr>
      <w:r w:rsidRPr="0084393D">
        <w:rPr>
          <w:rFonts w:asciiTheme="minorEastAsia" w:hAnsiTheme="minorEastAsia" w:hint="eastAsia"/>
          <w:b/>
          <w:sz w:val="28"/>
          <w:szCs w:val="28"/>
        </w:rPr>
        <w:t>一、评选对象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全省高校全日制本专科生和研究生中共正式党员（含</w:t>
      </w:r>
      <w:r w:rsidRPr="0084393D">
        <w:rPr>
          <w:rFonts w:asciiTheme="minorEastAsia" w:hAnsiTheme="minorEastAsia"/>
          <w:sz w:val="28"/>
          <w:szCs w:val="28"/>
        </w:rPr>
        <w:t xml:space="preserve"> 7 月 1</w:t>
      </w:r>
    </w:p>
    <w:p w:rsidR="001E3656" w:rsidRPr="0084393D" w:rsidRDefault="001E3656" w:rsidP="001E3656">
      <w:pPr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日前可按期转正的预备党员）。</w:t>
      </w:r>
    </w:p>
    <w:p w:rsidR="001E3656" w:rsidRPr="0084393D" w:rsidRDefault="001E3656" w:rsidP="001E3656">
      <w:pPr>
        <w:rPr>
          <w:rFonts w:asciiTheme="minorEastAsia" w:hAnsiTheme="minorEastAsia"/>
          <w:b/>
          <w:sz w:val="28"/>
          <w:szCs w:val="28"/>
        </w:rPr>
      </w:pPr>
      <w:r w:rsidRPr="0084393D">
        <w:rPr>
          <w:rFonts w:asciiTheme="minorEastAsia" w:hAnsiTheme="minorEastAsia" w:hint="eastAsia"/>
          <w:b/>
          <w:sz w:val="28"/>
          <w:szCs w:val="28"/>
        </w:rPr>
        <w:t>二、评选条件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1.认真学习习近平新时代中国特色社会主义思想，党的十九大和十九届二中、三中、四中、五中会议精神，对党忠诚，增强 “四个意识”、坚定“四个自信”、做到“两个维护”，积极参加 “两学一做”学习教育和党史学习教育活动，在关键时刻、重大活动中充分发挥骨干带头作用。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 xml:space="preserve">2.坚持以党员标准严格要求自己，模范履行党章规定的义务，积极参加党支部组织生活，认真完成党组织交给的任务。 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3.坚持德智体美劳全面发展，积极参与“校园先锋工程”， 在日常学习、工作、生活中充分发挥党员先锋模范作用；学习认真刻苦，努力钻研，成绩优异；崇尚科学，遵守学术道德，积极参加科技学术创新、学科竞赛、志愿者服务、社会实践等活动</w:t>
      </w:r>
      <w:r w:rsidRPr="0084393D">
        <w:rPr>
          <w:rFonts w:asciiTheme="minorEastAsia" w:hAnsiTheme="minorEastAsia" w:hint="eastAsia"/>
          <w:sz w:val="28"/>
          <w:szCs w:val="28"/>
        </w:rPr>
        <w:t>，</w:t>
      </w:r>
      <w:r w:rsidRPr="0084393D">
        <w:rPr>
          <w:rFonts w:asciiTheme="minorEastAsia" w:hAnsiTheme="minorEastAsia"/>
          <w:sz w:val="28"/>
          <w:szCs w:val="28"/>
        </w:rPr>
        <w:t>取得较好成绩。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4.顾全大局，爱护集体，团结同学，乐于助人，热心社会工作，无私奉献，全心全意为集体、为同学服务，在学生中有较高威信。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 xml:space="preserve">5.模范遵守党纪国法、校纪校规，敢于同不良行为、不正之风作斗争。 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6.在校期间曾获得校级及以上优秀共产党员、优秀党务工作者或</w:t>
      </w:r>
      <w:r w:rsidRPr="0084393D">
        <w:rPr>
          <w:rFonts w:asciiTheme="minorEastAsia" w:hAnsiTheme="minorEastAsia"/>
          <w:sz w:val="28"/>
          <w:szCs w:val="28"/>
        </w:rPr>
        <w:lastRenderedPageBreak/>
        <w:t>优秀学生干部、三好学生荣誉称号。</w:t>
      </w:r>
    </w:p>
    <w:p w:rsidR="001E3656" w:rsidRPr="0084393D" w:rsidRDefault="001E3656" w:rsidP="001E3656">
      <w:pPr>
        <w:rPr>
          <w:rFonts w:asciiTheme="minorEastAsia" w:hAnsiTheme="minorEastAsia"/>
          <w:b/>
          <w:sz w:val="28"/>
          <w:szCs w:val="28"/>
        </w:rPr>
      </w:pPr>
      <w:r w:rsidRPr="0084393D">
        <w:rPr>
          <w:rFonts w:asciiTheme="minorEastAsia" w:hAnsiTheme="minorEastAsia" w:hint="eastAsia"/>
          <w:b/>
          <w:sz w:val="28"/>
          <w:szCs w:val="28"/>
        </w:rPr>
        <w:t>三、</w:t>
      </w:r>
      <w:r w:rsidRPr="0084393D">
        <w:rPr>
          <w:rFonts w:asciiTheme="minorEastAsia" w:hAnsiTheme="minorEastAsia"/>
          <w:b/>
          <w:sz w:val="28"/>
          <w:szCs w:val="28"/>
        </w:rPr>
        <w:t>方法和步骤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1.提名。采取自下而上、上下结合的方式，在党支部大会酝酿讨论的基础上，由学校院系党总支（党委）提出推荐对象。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2.考察。由学校党委组织部门对各院系提出的推荐对象进行考察，根据考察结果，按照优中选优的原则，向学校党委提出推 荐对象建议名单。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3.推荐。学校党委研究决定推荐人选，按照规定限额，报省委教育工委。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4.评审。省委教育工委组织专家组对各高校报送的推荐人选进行审查，综合评审，本着宁缺勿滥的原则，确定拟入选名单。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 xml:space="preserve">5.公示。通过辽宁省教育厅网站、辽宁高校党建专题网站公示拟表彰名单。 </w:t>
      </w:r>
    </w:p>
    <w:p w:rsidR="001E3656" w:rsidRPr="0084393D" w:rsidRDefault="001E3656" w:rsidP="001E365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6.表彰。公示无异议后，由省委教育工委授予“辽宁省优秀大学生党员标兵”“辽宁省优秀大学生党员”称号、颁发荣誉证书，并对其先进事迹进行宣传。</w:t>
      </w:r>
      <w:r w:rsidRPr="0084393D">
        <w:rPr>
          <w:rFonts w:asciiTheme="minorEastAsia" w:hAnsiTheme="minorEastAsia" w:hint="eastAsia"/>
          <w:sz w:val="28"/>
          <w:szCs w:val="28"/>
        </w:rPr>
        <w:t xml:space="preserve"> </w:t>
      </w:r>
      <w:r w:rsidRPr="0084393D">
        <w:rPr>
          <w:rFonts w:asciiTheme="minorEastAsia" w:hAnsiTheme="minorEastAsia"/>
          <w:sz w:val="28"/>
          <w:szCs w:val="28"/>
        </w:rPr>
        <w:t xml:space="preserve"> </w:t>
      </w:r>
    </w:p>
    <w:p w:rsidR="001E3656" w:rsidRPr="0084393D" w:rsidRDefault="001E3656" w:rsidP="001E3656">
      <w:pPr>
        <w:jc w:val="left"/>
        <w:rPr>
          <w:rFonts w:asciiTheme="minorEastAsia" w:hAnsiTheme="minorEastAsia"/>
          <w:b/>
          <w:sz w:val="28"/>
          <w:szCs w:val="28"/>
        </w:rPr>
      </w:pPr>
      <w:r w:rsidRPr="0084393D">
        <w:rPr>
          <w:rFonts w:asciiTheme="minorEastAsia" w:hAnsiTheme="minorEastAsia" w:hint="eastAsia"/>
          <w:b/>
          <w:sz w:val="28"/>
          <w:szCs w:val="28"/>
        </w:rPr>
        <w:t>四、推荐及拟表彰数额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1.各高校按照在校学生党员总数 1.5‰的限额推荐“辽宁省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优秀大学生党员”人选（学生党员超过</w:t>
      </w:r>
      <w:r w:rsidRPr="0084393D">
        <w:rPr>
          <w:rFonts w:asciiTheme="minorEastAsia" w:hAnsiTheme="minorEastAsia"/>
          <w:sz w:val="28"/>
          <w:szCs w:val="28"/>
        </w:rPr>
        <w:t xml:space="preserve"> 3000 名的高校按照 1‰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的限额推荐），并从中推荐</w:t>
      </w:r>
      <w:r w:rsidRPr="0084393D">
        <w:rPr>
          <w:rFonts w:asciiTheme="minorEastAsia" w:hAnsiTheme="minorEastAsia"/>
          <w:sz w:val="28"/>
          <w:szCs w:val="28"/>
        </w:rPr>
        <w:t xml:space="preserve"> 1 名标兵候选人。无合适人选的高校，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可以不推荐或少推荐。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2.推荐名额不足 1 人的，可推荐 1 名“辽宁省优秀大学生党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lastRenderedPageBreak/>
        <w:t>员”人选，并可同时推荐为标兵人选。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3.拟评选表彰 10 名“辽宁省优秀大学生党员标兵”、100 名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“辽宁省优秀大学生党员”。</w:t>
      </w:r>
    </w:p>
    <w:p w:rsidR="001E3656" w:rsidRPr="0084393D" w:rsidRDefault="001E3656" w:rsidP="001E3656">
      <w:pPr>
        <w:jc w:val="left"/>
        <w:rPr>
          <w:rFonts w:asciiTheme="minorEastAsia" w:hAnsiTheme="minorEastAsia"/>
          <w:b/>
          <w:sz w:val="28"/>
          <w:szCs w:val="28"/>
        </w:rPr>
      </w:pPr>
      <w:r w:rsidRPr="0084393D">
        <w:rPr>
          <w:rFonts w:asciiTheme="minorEastAsia" w:hAnsiTheme="minorEastAsia" w:hint="eastAsia"/>
          <w:b/>
          <w:sz w:val="28"/>
          <w:szCs w:val="28"/>
        </w:rPr>
        <w:t>五、评选要求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1.加强组织领导。要切实加强对评选推荐活动的组织领导，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周密部署安排，严格按照评选条件，坚持标准，严格程序，发扬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民主，认真组织好大学生党员评选表彰工作，真正把事迹突出、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学生公认的先进典型推荐出来，充分发挥评选表彰工作的激励引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领作用。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2.与推进党史学习教育相结合。在推荐评选过程中，对广大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学生党员进行一次加强理想信念、党性修养教育，深入挖掘、大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力宣传优秀学生党员的先进事迹，努力营造学习先进、争当先进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的良好氛围，推动学校学生党建工作和思想政治工作再上新台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阶。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3.与深入实施“校园先锋工程”相结合。要把评选表彰活动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纳入“校园先锋工程”实施范围，在推荐评选过程中，把候选人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参与“一访二联三谈”和“亮身份树形象做贡献”活动的情况纳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入考察内容，以评选表彰为契机，推进“校园先锋工程”的深入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实施。</w:t>
      </w:r>
    </w:p>
    <w:p w:rsidR="001E3656" w:rsidRPr="0084393D" w:rsidRDefault="001E3656" w:rsidP="001E365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/>
          <w:sz w:val="28"/>
          <w:szCs w:val="28"/>
        </w:rPr>
        <w:t>4.及时报送推荐材料。推荐材料包括：</w:t>
      </w:r>
    </w:p>
    <w:p w:rsidR="001E3656" w:rsidRPr="0084393D" w:rsidRDefault="001E3656" w:rsidP="001E3656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（</w:t>
      </w:r>
      <w:r w:rsidRPr="0084393D">
        <w:rPr>
          <w:rFonts w:asciiTheme="minorEastAsia" w:hAnsiTheme="minorEastAsia"/>
          <w:sz w:val="28"/>
          <w:szCs w:val="28"/>
        </w:rPr>
        <w:t>1）《辽宁省优秀大学生党员推荐汇总表》（一式一份）；</w:t>
      </w:r>
    </w:p>
    <w:p w:rsidR="001E3656" w:rsidRPr="0084393D" w:rsidRDefault="001E3656" w:rsidP="001E3656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（</w:t>
      </w:r>
      <w:r w:rsidRPr="0084393D">
        <w:rPr>
          <w:rFonts w:asciiTheme="minorEastAsia" w:hAnsiTheme="minorEastAsia"/>
          <w:sz w:val="28"/>
          <w:szCs w:val="28"/>
        </w:rPr>
        <w:t>2）《辽宁省优秀大学生党员推荐审批表》（一式三份）；</w:t>
      </w:r>
    </w:p>
    <w:p w:rsidR="001E3656" w:rsidRPr="0084393D" w:rsidRDefault="001E3656" w:rsidP="001E3656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lastRenderedPageBreak/>
        <w:t>（</w:t>
      </w:r>
      <w:r w:rsidRPr="0084393D">
        <w:rPr>
          <w:rFonts w:asciiTheme="minorEastAsia" w:hAnsiTheme="minorEastAsia"/>
          <w:sz w:val="28"/>
          <w:szCs w:val="28"/>
        </w:rPr>
        <w:t>3）推荐对象的先进事迹材料（一式一份，题目自拟，通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讯体裁，以第三人称视角叙述，集中反映推荐对象先进事迹的一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个或几个侧面，</w:t>
      </w:r>
      <w:r w:rsidRPr="0084393D">
        <w:rPr>
          <w:rFonts w:asciiTheme="minorEastAsia" w:hAnsiTheme="minorEastAsia"/>
          <w:sz w:val="28"/>
          <w:szCs w:val="28"/>
        </w:rPr>
        <w:t>2000 字左右，后期若因宣传需要公开登载、展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示，不再另行征求推荐对象意见）；</w:t>
      </w:r>
    </w:p>
    <w:p w:rsidR="001E3656" w:rsidRPr="0084393D" w:rsidRDefault="001E3656" w:rsidP="001E3656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（</w:t>
      </w:r>
      <w:r w:rsidRPr="0084393D">
        <w:rPr>
          <w:rFonts w:asciiTheme="minorEastAsia" w:hAnsiTheme="minorEastAsia"/>
          <w:sz w:val="28"/>
          <w:szCs w:val="28"/>
        </w:rPr>
        <w:t>4）推荐人选的其他有关获奖情况复印件等佐证材料（一</w:t>
      </w: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式一份）；</w:t>
      </w:r>
    </w:p>
    <w:p w:rsidR="001E3656" w:rsidRPr="0084393D" w:rsidRDefault="001E3656" w:rsidP="001E3656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84393D">
        <w:rPr>
          <w:rFonts w:asciiTheme="minorEastAsia" w:hAnsiTheme="minorEastAsia" w:hint="eastAsia"/>
          <w:sz w:val="28"/>
          <w:szCs w:val="28"/>
        </w:rPr>
        <w:t>（</w:t>
      </w:r>
      <w:r w:rsidRPr="0084393D">
        <w:rPr>
          <w:rFonts w:asciiTheme="minorEastAsia" w:hAnsiTheme="minorEastAsia"/>
          <w:sz w:val="28"/>
          <w:szCs w:val="28"/>
        </w:rPr>
        <w:t>5）推荐人选的学习生活照（1-2 张）。</w:t>
      </w:r>
    </w:p>
    <w:p w:rsidR="001E3656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</w:p>
    <w:p w:rsidR="001E3656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</w:p>
    <w:p w:rsidR="001E3656" w:rsidRPr="0084393D" w:rsidRDefault="001E3656" w:rsidP="001E3656">
      <w:pPr>
        <w:jc w:val="left"/>
        <w:rPr>
          <w:rFonts w:asciiTheme="minorEastAsia" w:hAnsiTheme="minorEastAsia"/>
          <w:sz w:val="28"/>
          <w:szCs w:val="28"/>
        </w:rPr>
      </w:pPr>
    </w:p>
    <w:p w:rsidR="001E3656" w:rsidRDefault="001E3656" w:rsidP="001E3656">
      <w:pPr>
        <w:ind w:right="28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辽宁理工学院</w:t>
      </w:r>
    </w:p>
    <w:p w:rsidR="001E3656" w:rsidRPr="0084393D" w:rsidRDefault="001E3656" w:rsidP="001E365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月1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1E3656" w:rsidRDefault="001E3656" w:rsidP="001E3656"/>
    <w:p w:rsidR="00220F16" w:rsidRDefault="001E3656">
      <w:bookmarkStart w:id="0" w:name="_GoBack"/>
      <w:bookmarkEnd w:id="0"/>
    </w:p>
    <w:sectPr w:rsidR="00220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56"/>
    <w:rsid w:val="001E3656"/>
    <w:rsid w:val="0038363A"/>
    <w:rsid w:val="00E0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7D8AC-9FDD-4763-ADCF-D725228D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2021-06-08T02:34:00Z</dcterms:created>
  <dcterms:modified xsi:type="dcterms:W3CDTF">2021-06-08T02:35:00Z</dcterms:modified>
</cp:coreProperties>
</file>