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jc w:val="both"/>
        <w:rPr>
          <w:rFonts w:cs="Lucida Sans Unicode"/>
          <w:b/>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both"/>
        <w:textAlignment w:val="auto"/>
        <w:rPr>
          <w:rFonts w:hint="eastAsia"/>
          <w:b/>
          <w:bCs/>
          <w:color w:val="000000"/>
          <w:sz w:val="44"/>
          <w:szCs w:val="44"/>
          <w:u w:val="none"/>
          <w:lang w:val="en-US" w:eastAsia="zh-CN"/>
        </w:rPr>
      </w:pPr>
      <w:r>
        <w:rPr>
          <w:rFonts w:hint="eastAsia"/>
          <w:b/>
          <w:bCs/>
          <w:color w:val="000000"/>
          <w:sz w:val="44"/>
          <w:szCs w:val="44"/>
          <w:u w:val="none"/>
          <w:lang w:val="en-US" w:eastAsia="zh-CN"/>
        </w:rPr>
        <w:t>辽宁理工学院</w:t>
      </w:r>
      <w:r>
        <w:rPr>
          <w:rFonts w:hint="eastAsia"/>
          <w:b/>
          <w:bCs/>
          <w:color w:val="000000"/>
          <w:sz w:val="44"/>
          <w:szCs w:val="44"/>
          <w:u w:val="single"/>
          <w:lang w:val="en-US" w:eastAsia="zh-CN"/>
        </w:rPr>
        <w:t xml:space="preserve"> （项目名称）  </w:t>
      </w:r>
      <w:r>
        <w:rPr>
          <w:rFonts w:hint="eastAsia"/>
          <w:b/>
          <w:bCs/>
          <w:color w:val="000000"/>
          <w:sz w:val="44"/>
          <w:szCs w:val="44"/>
          <w:u w:val="none"/>
          <w:lang w:val="en-US" w:eastAsia="zh-CN"/>
        </w:rPr>
        <w:t>合同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b/>
          <w:bCs/>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u w:val="single"/>
        </w:rPr>
      </w:pPr>
      <w:r>
        <w:rPr>
          <w:rFonts w:hint="eastAsia" w:ascii="仿宋" w:hAnsi="仿宋" w:eastAsia="仿宋" w:cs="仿宋"/>
          <w:b/>
          <w:bCs/>
          <w:sz w:val="32"/>
          <w:szCs w:val="32"/>
        </w:rPr>
        <w:t>购货方：</w:t>
      </w:r>
      <w:r>
        <w:rPr>
          <w:rFonts w:hint="eastAsia" w:ascii="宋体" w:hAnsi="宋体"/>
          <w:b/>
          <w:bCs/>
          <w:sz w:val="28"/>
          <w:szCs w:val="28"/>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辽宁理工学院  （甲方）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b/>
          <w:bCs/>
          <w:sz w:val="32"/>
          <w:szCs w:val="32"/>
        </w:rPr>
        <w:t>供货方：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（乙方）</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乙双方</w:t>
      </w:r>
      <w:r>
        <w:rPr>
          <w:rFonts w:hint="eastAsia" w:ascii="仿宋" w:hAnsi="仿宋" w:eastAsia="仿宋" w:cs="仿宋"/>
          <w:sz w:val="32"/>
          <w:szCs w:val="32"/>
          <w:lang w:val="en-US" w:eastAsia="zh-CN"/>
        </w:rPr>
        <w:t>经过平等协商，在真实、充分地表达各自意愿的基础上，</w:t>
      </w:r>
      <w:r>
        <w:rPr>
          <w:rFonts w:hint="eastAsia" w:ascii="仿宋" w:hAnsi="仿宋" w:eastAsia="仿宋" w:cs="仿宋"/>
          <w:sz w:val="32"/>
          <w:szCs w:val="32"/>
        </w:rPr>
        <w:t xml:space="preserve">根据《中华人民共和国民法典》及其相关法律法规的规定，达成如下协议： </w:t>
      </w:r>
    </w:p>
    <w:p>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标的价格和技术指标</w:t>
      </w:r>
    </w:p>
    <w:tbl>
      <w:tblPr>
        <w:tblStyle w:val="9"/>
        <w:tblW w:w="8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000"/>
        <w:gridCol w:w="1117"/>
        <w:gridCol w:w="1017"/>
        <w:gridCol w:w="1100"/>
        <w:gridCol w:w="1133"/>
        <w:gridCol w:w="1367"/>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物资名称</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品牌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规格型号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技术   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单价  （元）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数量 （单位）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合计:人民币元整（元）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b/>
                <w:bCs/>
                <w:i w:val="0"/>
                <w:iCs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价格为落地价格，包含运输费、装卸费、包装费、安装费、调</w:t>
      </w:r>
      <w:r>
        <w:rPr>
          <w:rFonts w:hint="eastAsia" w:ascii="仿宋" w:hAnsi="仿宋" w:eastAsia="仿宋" w:cs="仿宋"/>
          <w:bCs/>
          <w:color w:val="auto"/>
          <w:sz w:val="32"/>
          <w:szCs w:val="32"/>
        </w:rPr>
        <w:t>试费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税费及不可预见的</w:t>
      </w:r>
      <w:r>
        <w:rPr>
          <w:rFonts w:hint="eastAsia" w:ascii="仿宋" w:hAnsi="仿宋" w:eastAsia="仿宋" w:cs="仿宋"/>
          <w:bCs/>
          <w:color w:val="auto"/>
          <w:sz w:val="32"/>
          <w:szCs w:val="32"/>
        </w:rPr>
        <w:t>一切费用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甲方不须另付任何费用。运输、装卸、包装、安装、调试过程中损坏由乙方负责。</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二、质量要求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采购</w:t>
      </w:r>
      <w:r>
        <w:rPr>
          <w:rFonts w:hint="eastAsia" w:ascii="仿宋" w:hAnsi="仿宋" w:eastAsia="仿宋" w:cs="仿宋"/>
          <w:bCs/>
          <w:color w:val="auto"/>
          <w:sz w:val="32"/>
          <w:szCs w:val="32"/>
          <w:lang w:val="en-US" w:eastAsia="zh-CN"/>
        </w:rPr>
        <w:t>物资需</w:t>
      </w:r>
      <w:r>
        <w:rPr>
          <w:rFonts w:hint="eastAsia" w:ascii="仿宋" w:hAnsi="仿宋" w:eastAsia="仿宋" w:cs="仿宋"/>
          <w:bCs/>
          <w:color w:val="000000"/>
          <w:sz w:val="32"/>
          <w:szCs w:val="32"/>
        </w:rPr>
        <w:t>满足本合同的要求</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如是设备，应</w:t>
      </w:r>
      <w:r>
        <w:rPr>
          <w:rFonts w:hint="eastAsia" w:ascii="仿宋" w:hAnsi="仿宋" w:eastAsia="仿宋" w:cs="仿宋"/>
          <w:bCs/>
          <w:color w:val="auto"/>
          <w:sz w:val="32"/>
          <w:szCs w:val="32"/>
        </w:rPr>
        <w:t>按照合同标注的品牌和型号，且</w:t>
      </w:r>
      <w:r>
        <w:rPr>
          <w:rFonts w:hint="eastAsia" w:ascii="仿宋" w:hAnsi="仿宋" w:eastAsia="仿宋" w:cs="仿宋"/>
          <w:bCs/>
          <w:color w:val="auto"/>
          <w:sz w:val="32"/>
          <w:szCs w:val="32"/>
          <w:lang w:val="en-US" w:eastAsia="zh-CN"/>
        </w:rPr>
        <w:t>为大陆行货</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的主要技术指标要求达到国家质量监督部门标准。</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三、供货时间及期限</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双方约定交货期为</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月</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日前在</w:t>
      </w:r>
      <w:r>
        <w:rPr>
          <w:rFonts w:hint="eastAsia" w:ascii="仿宋" w:hAnsi="仿宋" w:eastAsia="仿宋" w:cs="仿宋"/>
          <w:bCs/>
          <w:color w:val="auto"/>
          <w:sz w:val="32"/>
          <w:szCs w:val="32"/>
          <w:lang w:eastAsia="zh-CN"/>
        </w:rPr>
        <w:t>我</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校区入库</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设备需安装调试）</w:t>
      </w:r>
      <w:r>
        <w:rPr>
          <w:rFonts w:hint="eastAsia" w:ascii="仿宋" w:hAnsi="仿宋" w:eastAsia="仿宋" w:cs="仿宋"/>
          <w:bCs/>
          <w:color w:val="auto"/>
          <w:sz w:val="32"/>
          <w:szCs w:val="32"/>
        </w:rPr>
        <w:t>完毕。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当乙方不能按时交付全部或部分的货物，或者存在这种可能性时，乙方应及时将原因及预定交货日期</w:t>
      </w:r>
      <w:r>
        <w:rPr>
          <w:rFonts w:hint="eastAsia" w:ascii="仿宋" w:hAnsi="仿宋" w:eastAsia="仿宋" w:cs="仿宋"/>
          <w:bCs/>
          <w:color w:val="auto"/>
          <w:sz w:val="32"/>
          <w:szCs w:val="32"/>
          <w:lang w:val="en-US" w:eastAsia="zh-CN"/>
        </w:rPr>
        <w:t>书面</w:t>
      </w:r>
      <w:r>
        <w:rPr>
          <w:rFonts w:hint="eastAsia" w:ascii="仿宋" w:hAnsi="仿宋" w:eastAsia="仿宋" w:cs="仿宋"/>
          <w:bCs/>
          <w:color w:val="auto"/>
          <w:sz w:val="32"/>
          <w:szCs w:val="32"/>
        </w:rPr>
        <w:t>通知给甲方，并按照甲方的指示，迅速制定必要的对策。</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四、付款方式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bookmarkStart w:id="0" w:name="_Hlk120703498"/>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全部</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入库完毕，</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合格无质量和服务问题</w:t>
      </w:r>
      <w:r>
        <w:rPr>
          <w:rFonts w:hint="eastAsia" w:ascii="仿宋" w:hAnsi="仿宋" w:eastAsia="仿宋" w:cs="仿宋"/>
          <w:bCs/>
          <w:color w:val="auto"/>
          <w:sz w:val="32"/>
          <w:szCs w:val="32"/>
          <w:lang w:val="en-US" w:eastAsia="zh-CN"/>
        </w:rPr>
        <w:t>后</w:t>
      </w:r>
      <w:r>
        <w:rPr>
          <w:rFonts w:hint="eastAsia" w:ascii="仿宋" w:hAnsi="仿宋" w:eastAsia="仿宋" w:cs="仿宋"/>
          <w:bCs/>
          <w:color w:val="auto"/>
          <w:sz w:val="32"/>
          <w:szCs w:val="32"/>
        </w:rPr>
        <w:t>，在</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个工作</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内支付货款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即人民币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万</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仟</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佰</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角</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2.</w:t>
      </w:r>
      <w:r>
        <w:rPr>
          <w:rFonts w:hint="eastAsia" w:ascii="仿宋" w:hAnsi="仿宋" w:eastAsia="仿宋" w:cs="仿宋"/>
          <w:kern w:val="2"/>
          <w:sz w:val="32"/>
          <w:szCs w:val="32"/>
          <w:lang w:val="en-US" w:eastAsia="zh-CN" w:bidi="ar-SA"/>
        </w:rPr>
        <w:t>质保期自验收合格之日起算，质保期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w:t>
      </w:r>
      <w:r>
        <w:rPr>
          <w:rFonts w:hint="eastAsia" w:ascii="仿宋" w:hAnsi="仿宋" w:eastAsia="仿宋" w:cs="仿宋"/>
          <w:bCs/>
          <w:color w:val="auto"/>
          <w:sz w:val="32"/>
          <w:szCs w:val="32"/>
          <w:lang w:val="en-US" w:eastAsia="zh-CN"/>
        </w:rPr>
        <w:t>支付质保金</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u w:val="none"/>
          <w:lang w:val="en-US" w:eastAsia="zh-CN"/>
        </w:rPr>
        <w:t>%</w:t>
      </w:r>
      <w:r>
        <w:rPr>
          <w:rFonts w:hint="eastAsia" w:ascii="仿宋" w:hAnsi="仿宋" w:eastAsia="仿宋" w:cs="仿宋"/>
          <w:bCs/>
          <w:color w:val="auto"/>
          <w:sz w:val="32"/>
          <w:szCs w:val="32"/>
          <w:lang w:val="en-US" w:eastAsia="zh-CN"/>
        </w:rPr>
        <w:t>，</w:t>
      </w:r>
      <w:bookmarkEnd w:id="0"/>
      <w:r>
        <w:rPr>
          <w:rFonts w:hint="eastAsia" w:ascii="仿宋" w:hAnsi="仿宋" w:eastAsia="仿宋" w:cs="仿宋"/>
          <w:bCs/>
          <w:color w:val="auto"/>
          <w:sz w:val="32"/>
          <w:szCs w:val="32"/>
          <w:lang w:val="en-US" w:eastAsia="zh-CN"/>
        </w:rPr>
        <w:t>即人民币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万</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仟</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佰</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角</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在甲方</w:t>
      </w:r>
      <w:r>
        <w:rPr>
          <w:rFonts w:hint="eastAsia" w:ascii="仿宋" w:hAnsi="仿宋" w:eastAsia="仿宋" w:cs="仿宋"/>
          <w:bCs/>
          <w:color w:val="auto"/>
          <w:sz w:val="32"/>
          <w:szCs w:val="32"/>
          <w:lang w:val="en-US" w:eastAsia="zh-CN"/>
        </w:rPr>
        <w:t>支付款项</w:t>
      </w:r>
      <w:r>
        <w:rPr>
          <w:rFonts w:hint="eastAsia" w:ascii="仿宋" w:hAnsi="仿宋" w:eastAsia="仿宋" w:cs="仿宋"/>
          <w:bCs/>
          <w:color w:val="auto"/>
          <w:sz w:val="32"/>
          <w:szCs w:val="32"/>
        </w:rPr>
        <w:t>前</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 xml:space="preserve"> 日内，乙方提供符合国家规定的增值税发票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否则甲方有权拒绝付款且不视为违约</w:t>
      </w:r>
      <w:r>
        <w:rPr>
          <w:rFonts w:hint="eastAsia" w:ascii="仿宋" w:hAnsi="仿宋" w:eastAsia="仿宋" w:cs="仿宋"/>
          <w:bCs/>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五、验收标准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所有</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由乙方送到</w:t>
      </w:r>
      <w:r>
        <w:rPr>
          <w:rFonts w:hint="eastAsia" w:ascii="仿宋" w:hAnsi="仿宋" w:eastAsia="仿宋" w:cs="仿宋"/>
          <w:bCs/>
          <w:color w:val="auto"/>
          <w:sz w:val="32"/>
          <w:szCs w:val="32"/>
          <w:lang w:val="en-US" w:eastAsia="zh-CN"/>
        </w:rPr>
        <w:t>甲方指定的</w:t>
      </w:r>
      <w:r>
        <w:rPr>
          <w:rFonts w:hint="eastAsia" w:ascii="仿宋" w:hAnsi="仿宋" w:eastAsia="仿宋" w:cs="仿宋"/>
          <w:bCs/>
          <w:color w:val="auto"/>
          <w:sz w:val="32"/>
          <w:szCs w:val="32"/>
        </w:rPr>
        <w:t>交货地点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甲方确认收货后</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天内，由甲乙双方共同对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的包装、外观、效量、商标、型号、规格及性能等进行验收，</w:t>
      </w:r>
      <w:r>
        <w:rPr>
          <w:rFonts w:hint="eastAsia" w:ascii="仿宋" w:hAnsi="仿宋" w:eastAsia="仿宋" w:cs="仿宋"/>
          <w:bCs/>
          <w:color w:val="auto"/>
          <w:sz w:val="32"/>
          <w:szCs w:val="32"/>
          <w:lang w:val="en-US" w:eastAsia="zh-CN"/>
        </w:rPr>
        <w:t>签署验收单</w:t>
      </w:r>
      <w:r>
        <w:rPr>
          <w:rFonts w:hint="eastAsia" w:ascii="仿宋" w:hAnsi="仿宋" w:eastAsia="仿宋" w:cs="仿宋"/>
          <w:bCs/>
          <w:color w:val="auto"/>
          <w:sz w:val="32"/>
          <w:szCs w:val="32"/>
        </w:rPr>
        <w:t>。如乙方未按约定到甲方指定地点参加</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的，应视为乙方对甲方单方检验的结果予以确认。验收以合同中的质量要求和国家质量监督部门的质量检验报告为标准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未约定的，应当满足国家标准的质量要求</w:t>
      </w:r>
      <w:r>
        <w:rPr>
          <w:rFonts w:hint="eastAsia" w:ascii="仿宋" w:hAnsi="仿宋" w:eastAsia="仿宋" w:cs="仿宋"/>
          <w:bCs/>
          <w:color w:val="auto"/>
          <w:sz w:val="32"/>
          <w:szCs w:val="32"/>
        </w:rPr>
        <w:t>，满足甲方要求。</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必要时甲方有权要求</w:t>
      </w:r>
      <w:r>
        <w:rPr>
          <w:rFonts w:hint="eastAsia" w:ascii="仿宋" w:hAnsi="仿宋" w:eastAsia="仿宋" w:cs="仿宋"/>
          <w:bCs/>
          <w:color w:val="auto"/>
          <w:sz w:val="32"/>
          <w:szCs w:val="32"/>
        </w:rPr>
        <w:t>乙方提供产品出厂质量合格检验报告</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甲方收货人在收到产品后，应在乙方提供的收货凭证上签字并加盖其公章或收货专用章（将原件</w:t>
      </w:r>
      <w:r>
        <w:rPr>
          <w:rFonts w:hint="eastAsia" w:ascii="仿宋" w:hAnsi="仿宋" w:eastAsia="仿宋" w:cs="仿宋"/>
          <w:bCs/>
          <w:color w:val="auto"/>
          <w:sz w:val="32"/>
          <w:szCs w:val="32"/>
          <w:lang w:val="en-US" w:eastAsia="zh-CN"/>
        </w:rPr>
        <w:t>或收货凭证照片</w:t>
      </w:r>
      <w:r>
        <w:rPr>
          <w:rFonts w:hint="eastAsia" w:ascii="仿宋" w:hAnsi="仿宋" w:eastAsia="仿宋" w:cs="仿宋"/>
          <w:bCs/>
          <w:color w:val="auto"/>
          <w:sz w:val="32"/>
          <w:szCs w:val="32"/>
        </w:rPr>
        <w:t>交付乙方），以示确认收到合同项下产品。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如发现乙方所交的货物有任何不符合合同规定之处，应做好记录，并由双方代表签字，作为甲方向乙方提出维修或退换货的依据。</w:t>
      </w:r>
      <w:r>
        <w:rPr>
          <w:rFonts w:hint="eastAsia" w:ascii="仿宋" w:hAnsi="仿宋" w:eastAsia="仿宋" w:cs="仿宋"/>
          <w:bCs/>
          <w:color w:val="auto"/>
          <w:sz w:val="32"/>
          <w:szCs w:val="32"/>
          <w:lang w:val="en-US" w:eastAsia="zh-CN"/>
        </w:rPr>
        <w:t>验收单</w:t>
      </w:r>
      <w:r>
        <w:rPr>
          <w:rFonts w:hint="eastAsia" w:ascii="仿宋" w:hAnsi="仿宋" w:eastAsia="仿宋" w:cs="仿宋"/>
          <w:bCs/>
          <w:color w:val="auto"/>
          <w:sz w:val="32"/>
          <w:szCs w:val="32"/>
        </w:rPr>
        <w:t>仅证明乙方所提供的货物截至出具</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报告之日时可以按合同要求予以接受，但不能视为乙方对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存在的潜在缺陷所应付责任的解除。此检验不作为对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内在质量认定的依据</w:t>
      </w:r>
      <w:r>
        <w:rPr>
          <w:rFonts w:hint="eastAsia" w:ascii="仿宋" w:hAnsi="仿宋" w:eastAsia="仿宋" w:cs="仿宋"/>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六、售后及升级服务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保修：在入库完毕，验收合格后，乙方负责对其提供的</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实施保修及售后服务，</w:t>
      </w:r>
      <w:r>
        <w:rPr>
          <w:rFonts w:hint="eastAsia" w:ascii="仿宋" w:hAnsi="仿宋" w:eastAsia="仿宋" w:cs="仿宋"/>
          <w:bCs/>
          <w:color w:val="auto"/>
          <w:sz w:val="32"/>
          <w:szCs w:val="32"/>
          <w:lang w:val="en-US" w:eastAsia="zh-CN"/>
        </w:rPr>
        <w:t>需维修时，必须提供品牌厂家全国联保，保修期为</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年</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乙</w:t>
      </w:r>
      <w:r>
        <w:rPr>
          <w:rFonts w:hint="eastAsia" w:ascii="仿宋" w:hAnsi="仿宋" w:eastAsia="仿宋" w:cs="仿宋"/>
          <w:i w:val="0"/>
          <w:iCs w:val="0"/>
          <w:caps w:val="0"/>
          <w:spacing w:val="8"/>
          <w:sz w:val="32"/>
          <w:szCs w:val="32"/>
          <w:shd w:val="clear" w:fill="FFFFFF"/>
        </w:rPr>
        <w:t>方为履行本合同而提供的技术资料、软件应在设备使用年限内无偿向</w:t>
      </w:r>
      <w:r>
        <w:rPr>
          <w:rFonts w:hint="eastAsia" w:ascii="仿宋" w:hAnsi="仿宋" w:eastAsia="仿宋" w:cs="仿宋"/>
          <w:i w:val="0"/>
          <w:iCs w:val="0"/>
          <w:caps w:val="0"/>
          <w:spacing w:val="8"/>
          <w:sz w:val="32"/>
          <w:szCs w:val="32"/>
          <w:shd w:val="clear" w:fill="FFFFFF"/>
          <w:lang w:eastAsia="zh-CN"/>
        </w:rPr>
        <w:t>甲方</w:t>
      </w:r>
      <w:r>
        <w:rPr>
          <w:rFonts w:hint="eastAsia" w:ascii="仿宋" w:hAnsi="仿宋" w:eastAsia="仿宋" w:cs="仿宋"/>
          <w:i w:val="0"/>
          <w:iCs w:val="0"/>
          <w:caps w:val="0"/>
          <w:spacing w:val="8"/>
          <w:sz w:val="32"/>
          <w:szCs w:val="32"/>
          <w:shd w:val="clear" w:fill="FFFFFF"/>
        </w:rPr>
        <w:t>进行更新</w:t>
      </w:r>
      <w:r>
        <w:rPr>
          <w:rFonts w:hint="eastAsia" w:ascii="仿宋" w:hAnsi="仿宋" w:eastAsia="仿宋" w:cs="仿宋"/>
          <w:i w:val="0"/>
          <w:iCs w:val="0"/>
          <w:caps w:val="0"/>
          <w:spacing w:val="8"/>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质保期自验收合格之日起计</w:t>
      </w:r>
      <w:r>
        <w:rPr>
          <w:rFonts w:hint="eastAsia" w:ascii="仿宋" w:hAnsi="仿宋" w:eastAsia="仿宋" w:cs="仿宋"/>
          <w:bCs/>
          <w:color w:val="auto"/>
          <w:sz w:val="32"/>
          <w:szCs w:val="32"/>
          <w:lang w:val="en-US" w:eastAsia="zh-CN"/>
        </w:rPr>
        <w:t>算。</w:t>
      </w:r>
      <w:r>
        <w:rPr>
          <w:rFonts w:hint="eastAsia" w:ascii="仿宋" w:hAnsi="仿宋" w:eastAsia="仿宋" w:cs="仿宋"/>
          <w:bCs/>
          <w:color w:val="auto"/>
          <w:sz w:val="32"/>
          <w:szCs w:val="32"/>
        </w:rPr>
        <w:t>在保质期内，因产品质量出现问题由乙方承担。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3.质保期内</w:t>
      </w:r>
      <w:r>
        <w:rPr>
          <w:rFonts w:hint="eastAsia" w:ascii="仿宋" w:hAnsi="仿宋" w:eastAsia="仿宋" w:cs="仿宋"/>
          <w:bCs/>
          <w:color w:val="auto"/>
          <w:sz w:val="32"/>
          <w:szCs w:val="32"/>
        </w:rPr>
        <w:t>出现问题</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乙方需</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小时</w:t>
      </w:r>
      <w:r>
        <w:rPr>
          <w:rFonts w:hint="eastAsia" w:ascii="仿宋" w:hAnsi="仿宋" w:eastAsia="仿宋" w:cs="仿宋"/>
          <w:bCs/>
          <w:color w:val="auto"/>
          <w:sz w:val="32"/>
          <w:szCs w:val="32"/>
          <w:lang w:val="en-US" w:eastAsia="zh-CN"/>
        </w:rPr>
        <w:t>内响应，</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小时</w:t>
      </w:r>
      <w:r>
        <w:rPr>
          <w:rFonts w:hint="eastAsia" w:ascii="仿宋" w:hAnsi="仿宋" w:eastAsia="仿宋" w:cs="仿宋"/>
          <w:bCs/>
          <w:color w:val="auto"/>
          <w:sz w:val="32"/>
          <w:szCs w:val="32"/>
          <w:lang w:val="en-US" w:eastAsia="zh-CN"/>
        </w:rPr>
        <w:t>内</w:t>
      </w:r>
      <w:r>
        <w:rPr>
          <w:rFonts w:hint="eastAsia" w:ascii="仿宋" w:hAnsi="仿宋" w:eastAsia="仿宋" w:cs="仿宋"/>
          <w:bCs/>
          <w:color w:val="auto"/>
          <w:sz w:val="32"/>
          <w:szCs w:val="32"/>
        </w:rPr>
        <w:t>到达现场解决。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过保后维修：乙方定期负责</w:t>
      </w:r>
      <w:r>
        <w:rPr>
          <w:rFonts w:hint="eastAsia" w:ascii="仿宋" w:hAnsi="仿宋" w:eastAsia="仿宋" w:cs="仿宋"/>
          <w:bCs/>
          <w:color w:val="auto"/>
          <w:sz w:val="32"/>
          <w:szCs w:val="32"/>
          <w:lang w:val="en-US" w:eastAsia="zh-CN"/>
        </w:rPr>
        <w:t>设备</w:t>
      </w:r>
      <w:r>
        <w:rPr>
          <w:rFonts w:hint="eastAsia" w:ascii="仿宋" w:hAnsi="仿宋" w:eastAsia="仿宋" w:cs="仿宋"/>
          <w:bCs/>
          <w:color w:val="auto"/>
          <w:sz w:val="32"/>
          <w:szCs w:val="32"/>
        </w:rPr>
        <w:t>的维护保养，且只收取设备成本费。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在本合同规定的保修期外，若甲方需要乙方提供维护维修指导，双方可另行商定。</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七、权属保证及保密条款</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lang w:val="en-US" w:eastAsia="zh-CN"/>
        </w:rPr>
        <w:t>1</w:t>
      </w:r>
      <w:r>
        <w:rPr>
          <w:rFonts w:hint="eastAsia" w:ascii="仿宋" w:hAnsi="仿宋" w:eastAsia="仿宋" w:cs="仿宋"/>
          <w:i w:val="0"/>
          <w:iCs w:val="0"/>
          <w:caps w:val="0"/>
          <w:spacing w:val="8"/>
          <w:sz w:val="32"/>
          <w:szCs w:val="32"/>
        </w:rPr>
        <w:t>.</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方保证向</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方提供的</w:t>
      </w:r>
      <w:r>
        <w:rPr>
          <w:rFonts w:hint="eastAsia" w:ascii="仿宋" w:hAnsi="仿宋" w:eastAsia="仿宋" w:cs="仿宋"/>
          <w:i w:val="0"/>
          <w:iCs w:val="0"/>
          <w:caps w:val="0"/>
          <w:spacing w:val="8"/>
          <w:sz w:val="32"/>
          <w:szCs w:val="32"/>
          <w:lang w:val="en-US" w:eastAsia="zh-CN"/>
        </w:rPr>
        <w:t>物资</w:t>
      </w:r>
      <w:r>
        <w:rPr>
          <w:rFonts w:hint="eastAsia" w:ascii="仿宋" w:hAnsi="仿宋" w:eastAsia="仿宋" w:cs="仿宋"/>
          <w:i w:val="0"/>
          <w:iCs w:val="0"/>
          <w:caps w:val="0"/>
          <w:spacing w:val="8"/>
          <w:sz w:val="32"/>
          <w:szCs w:val="32"/>
        </w:rPr>
        <w:t>设备（含相应服务和附属服务）享有合法的权利，</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方保证</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方在使用本采购合同项下的</w:t>
      </w:r>
      <w:r>
        <w:rPr>
          <w:rFonts w:hint="eastAsia" w:ascii="仿宋" w:hAnsi="仿宋" w:eastAsia="仿宋" w:cs="仿宋"/>
          <w:i w:val="0"/>
          <w:iCs w:val="0"/>
          <w:caps w:val="0"/>
          <w:spacing w:val="8"/>
          <w:sz w:val="32"/>
          <w:szCs w:val="32"/>
          <w:lang w:val="en-US" w:eastAsia="zh-CN"/>
        </w:rPr>
        <w:t>物资</w:t>
      </w:r>
      <w:r>
        <w:rPr>
          <w:rFonts w:hint="eastAsia" w:ascii="仿宋" w:hAnsi="仿宋" w:eastAsia="仿宋" w:cs="仿宋"/>
          <w:i w:val="0"/>
          <w:iCs w:val="0"/>
          <w:caps w:val="0"/>
          <w:spacing w:val="8"/>
          <w:sz w:val="32"/>
          <w:szCs w:val="32"/>
        </w:rPr>
        <w:t>设备（含相应服务和附属服务）时免受第三方提起的侵犯其著作权、商标权、专利权等知识产权或其他权属的指控。如因此而产生纠纷，</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方应赔偿</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方的全部损失，包括但不限于处理纠纷支付的诉讼费、律师费、公告费、鉴定费、评估费、公证费、差旅费、赔偿金等损失。</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lang w:val="en-US" w:eastAsia="zh-CN"/>
        </w:rPr>
        <w:t>2.</w:t>
      </w:r>
      <w:r>
        <w:rPr>
          <w:rFonts w:hint="eastAsia" w:ascii="仿宋" w:hAnsi="仿宋" w:eastAsia="仿宋" w:cs="仿宋"/>
          <w:i w:val="0"/>
          <w:iCs w:val="0"/>
          <w:caps w:val="0"/>
          <w:spacing w:val="8"/>
          <w:sz w:val="32"/>
          <w:szCs w:val="32"/>
        </w:rPr>
        <w:t>双方应当对本合同的内容、履行本合同过程中获得的或收到的对方的商务、财务、技术、设备信息、用户资料或其他标明保密的文件或信息的内容保守秘密，未经信息披露方事先书面同意，不得向本合同以外的任何第三方披露。资料仅可为本合同目的向其确有知悉必要的雇员披露对方提供的保密资料，但同时须指示其雇员遵守本条规定的保密义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八、不可抗力</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rPr>
        <w:t>1.不可抗力是指因自然灾害、战争或不能预见、不能避免且不能克服的事由导致双方合同无法执行的客观情况。台风、地震、洪水等自然灾害；战争、政府发布禁令以及类似事件应视为不可抗力。</w:t>
      </w:r>
    </w:p>
    <w:p>
      <w:pPr>
        <w:keepNext w:val="0"/>
        <w:keepLines w:val="0"/>
        <w:pageBreakBefore w:val="0"/>
        <w:widowControl w:val="0"/>
        <w:kinsoku/>
        <w:wordWrap/>
        <w:overflowPunct/>
        <w:topLinePunct w:val="0"/>
        <w:autoSpaceDE/>
        <w:autoSpaceDN/>
        <w:bidi w:val="0"/>
        <w:adjustRightInd/>
        <w:snapToGrid/>
        <w:spacing w:line="540" w:lineRule="exact"/>
        <w:ind w:firstLine="336" w:firstLineChars="100"/>
        <w:jc w:val="left"/>
        <w:textAlignment w:val="auto"/>
        <w:rPr>
          <w:rFonts w:hint="eastAsia" w:ascii="仿宋" w:hAnsi="仿宋" w:eastAsia="仿宋" w:cs="仿宋"/>
          <w:i w:val="0"/>
          <w:iCs w:val="0"/>
          <w:caps w:val="0"/>
          <w:spacing w:val="8"/>
          <w:sz w:val="32"/>
          <w:szCs w:val="32"/>
          <w:lang w:val="en-US" w:eastAsia="zh-CN"/>
        </w:rPr>
      </w:pPr>
      <w:r>
        <w:rPr>
          <w:rFonts w:hint="eastAsia" w:ascii="仿宋" w:hAnsi="仿宋" w:eastAsia="仿宋" w:cs="仿宋"/>
          <w:i w:val="0"/>
          <w:iCs w:val="0"/>
          <w:caps w:val="0"/>
          <w:spacing w:val="8"/>
          <w:sz w:val="32"/>
          <w:szCs w:val="32"/>
        </w:rPr>
        <w:t xml:space="preserve"> 2.提出不可抗力的一方应在不可抗力发生后24小时内立即通知对方，并尽力将不可抗力带来的损失减少到最小，还应在10日内提供必要的官方文件证实确实发生了不可抗力。</w:t>
      </w:r>
      <w:r>
        <w:rPr>
          <w:rFonts w:hint="eastAsia" w:ascii="仿宋" w:hAnsi="仿宋" w:eastAsia="仿宋" w:cs="仿宋"/>
          <w:i w:val="0"/>
          <w:iCs w:val="0"/>
          <w:caps w:val="0"/>
          <w:spacing w:val="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336" w:firstLineChars="1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rPr>
        <w:t xml:space="preserve"> 3.不可抗力被确认后，双方的履行义务可以延迟，双方应在不可抗力发生后对合同继续履行的必要性和可行性进行协商。因不可抗力</w:t>
      </w:r>
      <w:r>
        <w:rPr>
          <w:rFonts w:hint="eastAsia" w:ascii="仿宋" w:hAnsi="仿宋" w:eastAsia="仿宋" w:cs="仿宋"/>
          <w:i w:val="0"/>
          <w:iCs w:val="0"/>
          <w:caps w:val="0"/>
          <w:spacing w:val="8"/>
          <w:sz w:val="32"/>
          <w:szCs w:val="32"/>
          <w:lang w:eastAsia="zh-CN"/>
        </w:rPr>
        <w:t>甲方</w:t>
      </w:r>
      <w:r>
        <w:rPr>
          <w:rFonts w:hint="eastAsia" w:ascii="仿宋" w:hAnsi="仿宋" w:eastAsia="仿宋" w:cs="仿宋"/>
          <w:i w:val="0"/>
          <w:iCs w:val="0"/>
          <w:caps w:val="0"/>
          <w:spacing w:val="8"/>
          <w:sz w:val="32"/>
          <w:szCs w:val="32"/>
        </w:rPr>
        <w:t>认为继续履行合同已无必要的，</w:t>
      </w:r>
      <w:r>
        <w:rPr>
          <w:rFonts w:hint="eastAsia" w:ascii="仿宋" w:hAnsi="仿宋" w:eastAsia="仿宋" w:cs="仿宋"/>
          <w:i w:val="0"/>
          <w:iCs w:val="0"/>
          <w:caps w:val="0"/>
          <w:spacing w:val="8"/>
          <w:sz w:val="32"/>
          <w:szCs w:val="32"/>
          <w:lang w:eastAsia="zh-CN"/>
        </w:rPr>
        <w:t>甲方</w:t>
      </w:r>
      <w:r>
        <w:rPr>
          <w:rFonts w:hint="eastAsia" w:ascii="仿宋" w:hAnsi="仿宋" w:eastAsia="仿宋" w:cs="仿宋"/>
          <w:i w:val="0"/>
          <w:iCs w:val="0"/>
          <w:caps w:val="0"/>
          <w:spacing w:val="8"/>
          <w:sz w:val="32"/>
          <w:szCs w:val="32"/>
        </w:rPr>
        <w:t>可书面通知供方解除合同。</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乙方违约责任：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乙方应保证甲方向乙方采购</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价格不高于乙方提供给其他客户相同或类似</w:t>
      </w:r>
      <w:r>
        <w:rPr>
          <w:rFonts w:hint="eastAsia" w:ascii="仿宋" w:hAnsi="仿宋" w:eastAsia="仿宋" w:cs="仿宋"/>
          <w:bCs/>
          <w:color w:val="auto"/>
          <w:sz w:val="32"/>
          <w:szCs w:val="32"/>
          <w:lang w:val="en-US" w:eastAsia="zh-CN"/>
        </w:rPr>
        <w:t>物资的</w:t>
      </w:r>
      <w:r>
        <w:rPr>
          <w:rFonts w:hint="eastAsia" w:ascii="仿宋" w:hAnsi="仿宋" w:eastAsia="仿宋" w:cs="仿宋"/>
          <w:bCs/>
          <w:color w:val="auto"/>
          <w:sz w:val="32"/>
          <w:szCs w:val="32"/>
        </w:rPr>
        <w:t>价格。如乙方违反本条约定﹐乙方应</w:t>
      </w:r>
      <w:r>
        <w:rPr>
          <w:rFonts w:hint="eastAsia" w:ascii="仿宋" w:hAnsi="仿宋" w:eastAsia="仿宋" w:cs="仿宋"/>
          <w:bCs/>
          <w:color w:val="auto"/>
          <w:sz w:val="32"/>
          <w:szCs w:val="32"/>
          <w:lang w:val="en-US" w:eastAsia="zh-CN"/>
        </w:rPr>
        <w:t>无条件</w:t>
      </w:r>
      <w:r>
        <w:rPr>
          <w:rFonts w:hint="eastAsia" w:ascii="仿宋" w:hAnsi="仿宋" w:eastAsia="仿宋" w:cs="仿宋"/>
          <w:bCs/>
          <w:color w:val="auto"/>
          <w:sz w:val="32"/>
          <w:szCs w:val="32"/>
        </w:rPr>
        <w:t>退还价格差额部分并同意按照该批订购价款的</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%计算违约金支付甲方。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sectPr>
          <w:footerReference r:id="rId3" w:type="default"/>
          <w:pgSz w:w="11906" w:h="16838"/>
          <w:pgMar w:top="992" w:right="1797" w:bottom="1134" w:left="1797"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乙方交付的</w:t>
      </w:r>
      <w:r>
        <w:rPr>
          <w:rFonts w:hint="eastAsia" w:ascii="仿宋" w:hAnsi="仿宋" w:eastAsia="仿宋" w:cs="仿宋"/>
          <w:bCs/>
          <w:color w:val="auto"/>
          <w:sz w:val="32"/>
          <w:szCs w:val="32"/>
          <w:lang w:val="en-US" w:eastAsia="zh-CN"/>
        </w:rPr>
        <w:t>物资设备</w:t>
      </w:r>
      <w:r>
        <w:rPr>
          <w:rFonts w:hint="eastAsia" w:ascii="仿宋" w:hAnsi="仿宋" w:eastAsia="仿宋" w:cs="仿宋"/>
          <w:bCs/>
          <w:color w:val="auto"/>
          <w:sz w:val="32"/>
          <w:szCs w:val="32"/>
        </w:rPr>
        <w:t>未按本合同所规定的品牌、数量、质量、规格、型号及服务等供货，</w:t>
      </w:r>
      <w:r>
        <w:rPr>
          <w:rFonts w:hint="eastAsia" w:ascii="仿宋" w:hAnsi="仿宋" w:eastAsia="仿宋" w:cs="仿宋"/>
          <w:bCs/>
          <w:color w:val="auto"/>
          <w:sz w:val="32"/>
          <w:szCs w:val="32"/>
          <w:lang w:val="en-US" w:eastAsia="zh-CN"/>
        </w:rPr>
        <w:t>应立即重新更换，</w:t>
      </w:r>
      <w:r>
        <w:rPr>
          <w:rFonts w:hint="eastAsia" w:ascii="仿宋" w:hAnsi="仿宋" w:eastAsia="仿宋" w:cs="仿宋"/>
          <w:bCs/>
          <w:color w:val="auto"/>
          <w:sz w:val="32"/>
          <w:szCs w:val="32"/>
        </w:rPr>
        <w:t>更新更换以及重新安装的期限计算入工期。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如乙方未能在合同签订后</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个工作日内供应货物，甲方有权单方解除合同。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乙方逾期交货或交货数量不足、逾期安装调试完毕的，每逾期一日须按合同总价款的</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的标准向甲方支付违约金。</w:t>
      </w:r>
      <w:bookmarkStart w:id="1" w:name="_Hlk120703461"/>
      <w:r>
        <w:rPr>
          <w:rFonts w:hint="eastAsia" w:ascii="仿宋" w:hAnsi="仿宋" w:eastAsia="仿宋" w:cs="仿宋"/>
          <w:bCs/>
          <w:color w:val="auto"/>
          <w:sz w:val="32"/>
          <w:szCs w:val="32"/>
        </w:rPr>
        <w:t>如因为乙方延期交货，影响甲方正常教学，甲方有权解除合同，</w:t>
      </w:r>
      <w:bookmarkEnd w:id="1"/>
      <w:r>
        <w:rPr>
          <w:rFonts w:hint="eastAsia" w:ascii="仿宋" w:hAnsi="仿宋" w:eastAsia="仿宋" w:cs="仿宋"/>
          <w:bCs/>
          <w:color w:val="auto"/>
          <w:sz w:val="32"/>
          <w:szCs w:val="32"/>
        </w:rPr>
        <w:t>并要求乙方需支付甲方货款总额</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的</w:t>
      </w:r>
      <w:r>
        <w:rPr>
          <w:rFonts w:hint="eastAsia" w:ascii="仿宋" w:hAnsi="仿宋" w:eastAsia="仿宋" w:cs="仿宋"/>
          <w:bCs/>
          <w:color w:val="auto"/>
          <w:sz w:val="32"/>
          <w:szCs w:val="32"/>
        </w:rPr>
        <w:t>违约金。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乙方未在约定期限内维修、更换，</w:t>
      </w:r>
      <w:r>
        <w:rPr>
          <w:rFonts w:hint="eastAsia" w:ascii="仿宋" w:hAnsi="仿宋" w:eastAsia="仿宋" w:cs="仿宋"/>
          <w:bCs/>
          <w:color w:val="auto"/>
          <w:sz w:val="32"/>
          <w:szCs w:val="32"/>
          <w:lang w:val="en-US" w:eastAsia="zh-CN"/>
        </w:rPr>
        <w:t>甲方有权聘请第三方维修，所产生的费用由乙方支付</w:t>
      </w:r>
      <w:r>
        <w:rPr>
          <w:rFonts w:hint="eastAsia" w:ascii="仿宋" w:hAnsi="仿宋" w:eastAsia="仿宋" w:cs="仿宋"/>
          <w:bCs/>
          <w:color w:val="auto"/>
          <w:sz w:val="32"/>
          <w:szCs w:val="32"/>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lang w:eastAsia="zh-CN"/>
        </w:rPr>
        <w:t>）</w:t>
      </w:r>
      <w:r>
        <w:rPr>
          <w:rFonts w:hint="eastAsia" w:ascii="仿宋" w:hAnsi="仿宋" w:eastAsia="仿宋" w:cs="仿宋"/>
          <w:kern w:val="2"/>
          <w:sz w:val="32"/>
          <w:szCs w:val="32"/>
          <w:lang w:val="en-US" w:eastAsia="zh-CN" w:bidi="ar-SA"/>
        </w:rPr>
        <w:t>待支付质保金</w:t>
      </w:r>
      <w:bookmarkStart w:id="2" w:name="_GoBack"/>
      <w:bookmarkEnd w:id="2"/>
      <w:r>
        <w:rPr>
          <w:rFonts w:hint="eastAsia" w:ascii="仿宋" w:hAnsi="仿宋" w:eastAsia="仿宋" w:cs="仿宋"/>
          <w:kern w:val="2"/>
          <w:sz w:val="32"/>
          <w:szCs w:val="32"/>
          <w:lang w:val="en-US" w:eastAsia="zh-CN" w:bidi="ar-SA"/>
        </w:rPr>
        <w:t>前一周内，乙方主动向甲方提出验收申请，逾期未提出验收申请或未按甲方要求提供验收手续，影响正常验收，出现物资设备质量问题由乙方解决后再支付质保金。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甲方违约责任：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甲方应按照约定付款方式按照节点向乙方支付款项，逾期付款的，每日须按逾期未支付的款项金额</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标准向乙方支付违约金。</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十、通知与送达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甲、乙</w:t>
      </w:r>
      <w:r>
        <w:rPr>
          <w:rFonts w:hint="eastAsia" w:ascii="仿宋" w:hAnsi="仿宋" w:eastAsia="仿宋" w:cs="仿宋"/>
          <w:bCs/>
          <w:color w:val="auto"/>
          <w:sz w:val="32"/>
          <w:szCs w:val="32"/>
          <w:lang w:val="en-US" w:eastAsia="zh-CN"/>
        </w:rPr>
        <w:t>双方</w:t>
      </w:r>
      <w:r>
        <w:rPr>
          <w:rFonts w:hint="eastAsia" w:ascii="仿宋" w:hAnsi="仿宋" w:eastAsia="仿宋" w:cs="仿宋"/>
          <w:bCs/>
          <w:color w:val="auto"/>
          <w:sz w:val="32"/>
          <w:szCs w:val="32"/>
        </w:rPr>
        <w:t>关于本</w:t>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 HYPERLINK "http://www.lawtime.cn/info/hetong/lvxing/" \t "_blank" </w:instrText>
      </w:r>
      <w:r>
        <w:rPr>
          <w:rFonts w:hint="eastAsia" w:ascii="仿宋" w:hAnsi="仿宋" w:eastAsia="仿宋" w:cs="仿宋"/>
          <w:bCs/>
          <w:color w:val="auto"/>
          <w:sz w:val="32"/>
          <w:szCs w:val="32"/>
        </w:rPr>
        <w:fldChar w:fldCharType="separate"/>
      </w:r>
      <w:r>
        <w:rPr>
          <w:rFonts w:hint="eastAsia" w:ascii="仿宋" w:hAnsi="仿宋" w:eastAsia="仿宋" w:cs="仿宋"/>
          <w:bCs/>
          <w:color w:val="auto"/>
          <w:sz w:val="32"/>
          <w:szCs w:val="32"/>
        </w:rPr>
        <w:t>合同履行</w:t>
      </w:r>
      <w:r>
        <w:rPr>
          <w:rFonts w:hint="eastAsia" w:ascii="仿宋" w:hAnsi="仿宋" w:eastAsia="仿宋" w:cs="仿宋"/>
          <w:bCs/>
          <w:color w:val="auto"/>
          <w:sz w:val="32"/>
          <w:szCs w:val="32"/>
        </w:rPr>
        <w:fldChar w:fldCharType="end"/>
      </w:r>
      <w:r>
        <w:rPr>
          <w:rFonts w:hint="eastAsia" w:ascii="仿宋" w:hAnsi="仿宋" w:eastAsia="仿宋" w:cs="仿宋"/>
          <w:bCs/>
          <w:color w:val="auto"/>
          <w:sz w:val="32"/>
          <w:szCs w:val="32"/>
        </w:rPr>
        <w:t>及相关事宜的通知，应当按照本合同签署栏载明的地址</w:t>
      </w:r>
      <w:r>
        <w:rPr>
          <w:rFonts w:hint="eastAsia" w:ascii="仿宋" w:hAnsi="仿宋" w:eastAsia="仿宋" w:cs="仿宋"/>
          <w:bCs/>
          <w:color w:val="auto"/>
          <w:sz w:val="32"/>
          <w:szCs w:val="32"/>
          <w:lang w:val="en-US" w:eastAsia="zh-CN"/>
        </w:rPr>
        <w:t>或联系方式</w:t>
      </w:r>
      <w:r>
        <w:rPr>
          <w:rFonts w:hint="eastAsia" w:ascii="仿宋" w:hAnsi="仿宋" w:eastAsia="仿宋" w:cs="仿宋"/>
          <w:bCs/>
          <w:color w:val="auto"/>
          <w:sz w:val="32"/>
          <w:szCs w:val="32"/>
        </w:rPr>
        <w:t>发出</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通知一般以对方或授权代表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代理人</w:t>
      </w:r>
      <w:r>
        <w:rPr>
          <w:rFonts w:hint="eastAsia" w:ascii="仿宋" w:hAnsi="仿宋" w:eastAsia="仿宋" w:cs="仿宋"/>
          <w:bCs/>
          <w:color w:val="auto"/>
          <w:sz w:val="32"/>
          <w:szCs w:val="32"/>
        </w:rPr>
        <w:t>签名或者盖章确认为准。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若一方发生影响协议履行的变更，该变更包括但不限于注册地址、联系电话、联系人的变更，变更一方应及时以书面形式通知另一方，该通知应当按照本条前款规定送达及处理，否则因此产生的一切不利后果自行承担。</w:t>
      </w:r>
      <w:r>
        <w:rPr>
          <w:rFonts w:hint="eastAsia" w:ascii="仿宋" w:hAnsi="仿宋" w:eastAsia="仿宋" w:cs="仿宋"/>
          <w:bCs/>
          <w:color w:val="auto"/>
          <w:sz w:val="32"/>
          <w:szCs w:val="32"/>
          <w:lang w:val="en-US" w:eastAsia="zh-CN"/>
        </w:rPr>
        <w:t>其他方</w:t>
      </w:r>
      <w:r>
        <w:rPr>
          <w:rFonts w:hint="eastAsia" w:ascii="仿宋" w:hAnsi="仿宋" w:eastAsia="仿宋" w:cs="仿宋"/>
          <w:bCs/>
          <w:color w:val="auto"/>
          <w:sz w:val="32"/>
          <w:szCs w:val="32"/>
        </w:rPr>
        <w:t>按本合同所载资料向</w:t>
      </w:r>
      <w:r>
        <w:rPr>
          <w:rFonts w:hint="eastAsia" w:ascii="仿宋" w:hAnsi="仿宋" w:eastAsia="仿宋" w:cs="仿宋"/>
          <w:bCs/>
          <w:color w:val="auto"/>
          <w:sz w:val="32"/>
          <w:szCs w:val="32"/>
          <w:lang w:val="en-US" w:eastAsia="zh-CN"/>
        </w:rPr>
        <w:t>违约方</w:t>
      </w:r>
      <w:r>
        <w:rPr>
          <w:rFonts w:hint="eastAsia" w:ascii="仿宋" w:hAnsi="仿宋" w:eastAsia="仿宋" w:cs="仿宋"/>
          <w:bCs/>
          <w:color w:val="auto"/>
          <w:sz w:val="32"/>
          <w:szCs w:val="32"/>
        </w:rPr>
        <w:t>发送所有文书，视同送达。</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、其它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未尽事宜，双方协商解决。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sectPr>
          <w:footerReference r:id="rId4" w:type="default"/>
          <w:pgSz w:w="11906" w:h="16838"/>
          <w:pgMar w:top="992" w:right="1797" w:bottom="1134" w:left="1797"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本合同自双方加盖公章或合同章并经签字后生效。合同生效后，甲乙双方均不得随意变更或解除合同。如一方需要变更合同，双方需另行签订补充协议确认变更事项，补充协议在加盖双方公章或合同章并经签字后生效，如若双方未就变更事项签订补充协议的，提出变更方仍应依本合同约定继续履行，否则视为违约。</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Cs/>
          <w:sz w:val="32"/>
          <w:szCs w:val="32"/>
        </w:rPr>
        <w:t>本合同一式六份，甲方五份，乙方一份，具有同等法律效力。</w:t>
      </w:r>
      <w:r>
        <w:rPr>
          <w:rFonts w:hint="eastAsia" w:ascii="仿宋" w:hAnsi="仿宋" w:eastAsia="仿宋" w:cs="仿宋"/>
          <w:bCs/>
          <w:color w:val="auto"/>
          <w:sz w:val="32"/>
          <w:szCs w:val="32"/>
        </w:rPr>
        <w:t>收货单、询证函、经甲乙双方签字盖章确认的签证变更函均可作为本合同的有效组成部分，与本合同具同等法律效力，其传真件具有与原件同等的法律效力。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4</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本协议履行中出现纠纷，双方应尽力协商解决；协商不成，向辽宁理工学院所在地法院提起诉讼。</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 w:hAnsi="仿宋" w:eastAsia="仿宋" w:cs="仿宋"/>
          <w:bCs/>
          <w:color w:val="auto"/>
          <w:sz w:val="32"/>
          <w:szCs w:val="32"/>
        </w:rPr>
      </w:pPr>
      <w:r>
        <w:rPr>
          <w:rFonts w:ascii="宋体" w:hAnsi="宋体" w:eastAsia="宋体"/>
          <w:bCs/>
          <w:sz w:val="24"/>
        </w:rPr>
        <mc:AlternateContent>
          <mc:Choice Requires="wps">
            <w:drawing>
              <wp:anchor distT="0" distB="0" distL="114300" distR="114300" simplePos="0" relativeHeight="251661312" behindDoc="0" locked="0" layoutInCell="1" allowOverlap="1">
                <wp:simplePos x="0" y="0"/>
                <wp:positionH relativeFrom="column">
                  <wp:posOffset>2807335</wp:posOffset>
                </wp:positionH>
                <wp:positionV relativeFrom="paragraph">
                  <wp:posOffset>321310</wp:posOffset>
                </wp:positionV>
                <wp:extent cx="3032125" cy="3775075"/>
                <wp:effectExtent l="4445" t="4445" r="11430" b="11430"/>
                <wp:wrapNone/>
                <wp:docPr id="4" name="文本框 4"/>
                <wp:cNvGraphicFramePr/>
                <a:graphic xmlns:a="http://schemas.openxmlformats.org/drawingml/2006/main">
                  <a:graphicData uri="http://schemas.microsoft.com/office/word/2010/wordprocessingShape">
                    <wps:wsp>
                      <wps:cNvSpPr txBox="1"/>
                      <wps:spPr>
                        <a:xfrm>
                          <a:off x="0" y="0"/>
                          <a:ext cx="3032125" cy="3775075"/>
                        </a:xfrm>
                        <a:prstGeom prst="rect">
                          <a:avLst/>
                        </a:prstGeom>
                        <a:solidFill>
                          <a:srgbClr val="FFFFFF"/>
                        </a:solidFill>
                        <a:ln w="3175">
                          <a:solidFill>
                            <a:schemeClr val="tx1"/>
                          </a:solidFill>
                        </a:ln>
                      </wps:spPr>
                      <wps:txbx>
                        <w:txbxContent>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wps:txbx>
                      <wps:bodyPr wrap="square" upright="1">
                        <a:noAutofit/>
                      </wps:bodyPr>
                    </wps:wsp>
                  </a:graphicData>
                </a:graphic>
              </wp:anchor>
            </w:drawing>
          </mc:Choice>
          <mc:Fallback>
            <w:pict>
              <v:shape id="_x0000_s1026" o:spid="_x0000_s1026" o:spt="202" type="#_x0000_t202" style="position:absolute;left:0pt;margin-left:221.05pt;margin-top:25.3pt;height:297.25pt;width:238.75pt;z-index:251661312;mso-width-relative:page;mso-height-relative:page;" fillcolor="#FFFFFF" filled="t" stroked="t" coordsize="21600,21600" o:gfxdata="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tLO4NcAAAAKAQAA&#10;DwAAAAAAAAABACAAAAAiAAAAZHJzL2Rvd25yZXYueG1sUEsBAhQAFAAAAAgAh07iQEhWDZvhAQAA&#10;0gMAAA4AAAAAAAAAAQAgAAAAJgEAAGRycy9lMm9Eb2MueG1sUEsFBgAAAAAGAAYAWQEAAHkFAAAA&#10;AA==&#10;">
                <v:fill on="t" focussize="0,0"/>
                <v:stroke weight="0.25pt" color="#000000 [3213]" joinstyle="round"/>
                <v:imagedata o:title=""/>
                <o:lock v:ext="edit" aspectratio="f"/>
                <v:textbox>
                  <w:txbxContent>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v:textbox>
              </v:shape>
            </w:pict>
          </mc:Fallback>
        </mc:AlternateContent>
      </w: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303530</wp:posOffset>
                </wp:positionV>
                <wp:extent cx="2975610" cy="3799205"/>
                <wp:effectExtent l="4445" t="4445" r="10795" b="6350"/>
                <wp:wrapNone/>
                <wp:docPr id="3" name="文本框 3"/>
                <wp:cNvGraphicFramePr/>
                <a:graphic xmlns:a="http://schemas.openxmlformats.org/drawingml/2006/main">
                  <a:graphicData uri="http://schemas.microsoft.com/office/word/2010/wordprocessingShape">
                    <wps:wsp>
                      <wps:cNvSpPr txBox="1"/>
                      <wps:spPr>
                        <a:xfrm>
                          <a:off x="0" y="0"/>
                          <a:ext cx="2975610" cy="3799205"/>
                        </a:xfrm>
                        <a:prstGeom prst="rect">
                          <a:avLst/>
                        </a:prstGeom>
                        <a:solidFill>
                          <a:srgbClr val="FFFFFF"/>
                        </a:solidFill>
                        <a:ln w="6350">
                          <a:solidFill>
                            <a:prstClr val="black"/>
                          </a:solidFill>
                        </a:ln>
                        <a:effectLst/>
                      </wps:spPr>
                      <wps:txbx>
                        <w:txbxContent>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23.9pt;height:299.15pt;width:234.3pt;z-index:251660288;mso-width-relative:page;mso-height-relative:page;" fillcolor="#FFFFFF" filled="t" stroked="t" coordsize="21600,21600" o:gfxdata="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H2e8LXAAAACgEAAA8AAAAAAAAAAQAgAAAAIgAAAGRycy9kb3ducmV2LnhtbFBLAQIUABQAAAAI&#10;AIdO4kDEz+9qYAIAAMYEAAAOAAAAAAAAAAEAIAAAACYBAABkcnMvZTJvRG9jLnhtbFBLBQYAAAAA&#10;BgAGAFkBAAD4BQAAAAA=&#10;">
                <v:fill on="t" focussize="0,0"/>
                <v:stroke weight="0.5pt" color="#000000" joinstyle="round"/>
                <v:imagedata o:title=""/>
                <o:lock v:ext="edit" aspectratio="f"/>
                <v:textbox>
                  <w:txbxContent>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snapToGrid/>
        <w:spacing w:line="540" w:lineRule="exact"/>
        <w:rPr>
          <w:rFonts w:ascii="宋体" w:hAnsi="宋体" w:eastAsia="宋体" w:cs="宋体"/>
          <w:color w:val="FF0000"/>
          <w:sz w:val="28"/>
          <w:szCs w:val="28"/>
        </w:rPr>
      </w:pPr>
    </w:p>
    <w:sectPr>
      <w:footerReference r:id="rId5" w:type="default"/>
      <w:pgSz w:w="11906" w:h="16838"/>
      <w:pgMar w:top="992" w:right="1797" w:bottom="1134"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Theme="minorEastAsia"/>
        <w:lang w:val="en-US" w:eastAsia="zh-CN"/>
      </w:rPr>
    </w:pPr>
    <w:r>
      <w:rPr>
        <w:rFonts w:hint="eastAsia"/>
        <w:lang w:val="en-US" w:eastAsia="zh-CN"/>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3E56C"/>
    <w:multiLevelType w:val="singleLevel"/>
    <w:tmpl w:val="07E3E56C"/>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MTY0MTdmNGM5MDAzZTJjNGRmNjJlNzVlODY5ZTUifQ=="/>
  </w:docVars>
  <w:rsids>
    <w:rsidRoot w:val="FD9F9D10"/>
    <w:rsid w:val="00012C6B"/>
    <w:rsid w:val="00016ADF"/>
    <w:rsid w:val="0004402C"/>
    <w:rsid w:val="00054A60"/>
    <w:rsid w:val="000C710E"/>
    <w:rsid w:val="00104028"/>
    <w:rsid w:val="00104059"/>
    <w:rsid w:val="00132485"/>
    <w:rsid w:val="00176331"/>
    <w:rsid w:val="001973E8"/>
    <w:rsid w:val="001B111C"/>
    <w:rsid w:val="001E3688"/>
    <w:rsid w:val="00222378"/>
    <w:rsid w:val="002622EF"/>
    <w:rsid w:val="002868B0"/>
    <w:rsid w:val="00294665"/>
    <w:rsid w:val="002A430F"/>
    <w:rsid w:val="002B585A"/>
    <w:rsid w:val="002C0FEF"/>
    <w:rsid w:val="002C2BA5"/>
    <w:rsid w:val="00306465"/>
    <w:rsid w:val="00336BE0"/>
    <w:rsid w:val="0038073D"/>
    <w:rsid w:val="0038119E"/>
    <w:rsid w:val="0038271B"/>
    <w:rsid w:val="00415637"/>
    <w:rsid w:val="00474823"/>
    <w:rsid w:val="004A7A59"/>
    <w:rsid w:val="004B54E4"/>
    <w:rsid w:val="004C32DC"/>
    <w:rsid w:val="004F3002"/>
    <w:rsid w:val="005475D1"/>
    <w:rsid w:val="00563711"/>
    <w:rsid w:val="005676CE"/>
    <w:rsid w:val="005A6173"/>
    <w:rsid w:val="005B483F"/>
    <w:rsid w:val="005D3E22"/>
    <w:rsid w:val="00601E56"/>
    <w:rsid w:val="00637B47"/>
    <w:rsid w:val="00641091"/>
    <w:rsid w:val="00656246"/>
    <w:rsid w:val="00686540"/>
    <w:rsid w:val="00695D8D"/>
    <w:rsid w:val="006A6CEA"/>
    <w:rsid w:val="006A79BB"/>
    <w:rsid w:val="006C2E96"/>
    <w:rsid w:val="006C2FAB"/>
    <w:rsid w:val="00700458"/>
    <w:rsid w:val="00704D15"/>
    <w:rsid w:val="00710458"/>
    <w:rsid w:val="0072422A"/>
    <w:rsid w:val="00734FA4"/>
    <w:rsid w:val="007371A2"/>
    <w:rsid w:val="0076397A"/>
    <w:rsid w:val="007668B1"/>
    <w:rsid w:val="0077095A"/>
    <w:rsid w:val="007A1271"/>
    <w:rsid w:val="007A65DF"/>
    <w:rsid w:val="007A694E"/>
    <w:rsid w:val="007C330F"/>
    <w:rsid w:val="007D06CD"/>
    <w:rsid w:val="007D21D2"/>
    <w:rsid w:val="007D5680"/>
    <w:rsid w:val="00843A23"/>
    <w:rsid w:val="008A4723"/>
    <w:rsid w:val="008E1E74"/>
    <w:rsid w:val="00937C17"/>
    <w:rsid w:val="009540CC"/>
    <w:rsid w:val="0098253F"/>
    <w:rsid w:val="00994B10"/>
    <w:rsid w:val="009D5BA5"/>
    <w:rsid w:val="009E285F"/>
    <w:rsid w:val="00A51DA3"/>
    <w:rsid w:val="00A97B6D"/>
    <w:rsid w:val="00AA2968"/>
    <w:rsid w:val="00AA607E"/>
    <w:rsid w:val="00AF1B4D"/>
    <w:rsid w:val="00B20AF4"/>
    <w:rsid w:val="00B2118B"/>
    <w:rsid w:val="00B574D4"/>
    <w:rsid w:val="00BB11DC"/>
    <w:rsid w:val="00BB5A42"/>
    <w:rsid w:val="00BD1C42"/>
    <w:rsid w:val="00BF2951"/>
    <w:rsid w:val="00BF6485"/>
    <w:rsid w:val="00C302E1"/>
    <w:rsid w:val="00C31688"/>
    <w:rsid w:val="00C83BE3"/>
    <w:rsid w:val="00CB2808"/>
    <w:rsid w:val="00CC1214"/>
    <w:rsid w:val="00CC2432"/>
    <w:rsid w:val="00CC26F8"/>
    <w:rsid w:val="00CD5A33"/>
    <w:rsid w:val="00CF6685"/>
    <w:rsid w:val="00D46CB0"/>
    <w:rsid w:val="00D6108F"/>
    <w:rsid w:val="00D645FC"/>
    <w:rsid w:val="00DC41F1"/>
    <w:rsid w:val="00DF7998"/>
    <w:rsid w:val="00E4075F"/>
    <w:rsid w:val="00E40C32"/>
    <w:rsid w:val="00E645F6"/>
    <w:rsid w:val="00E90B3C"/>
    <w:rsid w:val="00E95B4B"/>
    <w:rsid w:val="00EC6833"/>
    <w:rsid w:val="00EE1FA1"/>
    <w:rsid w:val="00F15E05"/>
    <w:rsid w:val="00F16A8F"/>
    <w:rsid w:val="00F269B1"/>
    <w:rsid w:val="00F47DBD"/>
    <w:rsid w:val="00F47FB5"/>
    <w:rsid w:val="00F81EC2"/>
    <w:rsid w:val="00F82680"/>
    <w:rsid w:val="00F95E83"/>
    <w:rsid w:val="00F96AEF"/>
    <w:rsid w:val="00FB3CF7"/>
    <w:rsid w:val="00FF6641"/>
    <w:rsid w:val="02FB1D46"/>
    <w:rsid w:val="050C754F"/>
    <w:rsid w:val="08193A10"/>
    <w:rsid w:val="08286B2B"/>
    <w:rsid w:val="086E022A"/>
    <w:rsid w:val="08AE2FD8"/>
    <w:rsid w:val="091D7A65"/>
    <w:rsid w:val="0BE012F3"/>
    <w:rsid w:val="0F320A76"/>
    <w:rsid w:val="0F784258"/>
    <w:rsid w:val="115A2140"/>
    <w:rsid w:val="115C1302"/>
    <w:rsid w:val="122923CF"/>
    <w:rsid w:val="131B1AFA"/>
    <w:rsid w:val="13912500"/>
    <w:rsid w:val="13CE0C26"/>
    <w:rsid w:val="1578548F"/>
    <w:rsid w:val="189C7F6B"/>
    <w:rsid w:val="1AD651DF"/>
    <w:rsid w:val="1E44711E"/>
    <w:rsid w:val="1E4A5814"/>
    <w:rsid w:val="1F8E788E"/>
    <w:rsid w:val="201F345A"/>
    <w:rsid w:val="21FA638F"/>
    <w:rsid w:val="22642D3C"/>
    <w:rsid w:val="22EE67C3"/>
    <w:rsid w:val="26C24433"/>
    <w:rsid w:val="27A056CF"/>
    <w:rsid w:val="283F3E60"/>
    <w:rsid w:val="28CA1C3B"/>
    <w:rsid w:val="29C00C9B"/>
    <w:rsid w:val="2BBD2B5B"/>
    <w:rsid w:val="2E4104BE"/>
    <w:rsid w:val="302E0CC6"/>
    <w:rsid w:val="31AD73CD"/>
    <w:rsid w:val="329E2F66"/>
    <w:rsid w:val="36A34CEA"/>
    <w:rsid w:val="37015B68"/>
    <w:rsid w:val="37F7F329"/>
    <w:rsid w:val="39553AED"/>
    <w:rsid w:val="39846181"/>
    <w:rsid w:val="39887460"/>
    <w:rsid w:val="3A7C3D99"/>
    <w:rsid w:val="3D094F7C"/>
    <w:rsid w:val="3DA91236"/>
    <w:rsid w:val="3E006DD1"/>
    <w:rsid w:val="3EE06548"/>
    <w:rsid w:val="3F4F61A4"/>
    <w:rsid w:val="40C63A10"/>
    <w:rsid w:val="418E5F34"/>
    <w:rsid w:val="41C3428D"/>
    <w:rsid w:val="41FE6675"/>
    <w:rsid w:val="429A0BF0"/>
    <w:rsid w:val="43CA6820"/>
    <w:rsid w:val="43D20939"/>
    <w:rsid w:val="44370725"/>
    <w:rsid w:val="44C60555"/>
    <w:rsid w:val="45EA3FE3"/>
    <w:rsid w:val="46C14ACF"/>
    <w:rsid w:val="46EF7A62"/>
    <w:rsid w:val="4ADA4DBF"/>
    <w:rsid w:val="4B1B4DEA"/>
    <w:rsid w:val="4C7277D3"/>
    <w:rsid w:val="4E144FE6"/>
    <w:rsid w:val="502F056F"/>
    <w:rsid w:val="52324668"/>
    <w:rsid w:val="52AC4999"/>
    <w:rsid w:val="53C20DFC"/>
    <w:rsid w:val="54230872"/>
    <w:rsid w:val="54381935"/>
    <w:rsid w:val="568D77DF"/>
    <w:rsid w:val="5A686A6B"/>
    <w:rsid w:val="5C292E8C"/>
    <w:rsid w:val="5EB1205A"/>
    <w:rsid w:val="621326BB"/>
    <w:rsid w:val="65803ADD"/>
    <w:rsid w:val="65D83E6D"/>
    <w:rsid w:val="6736400A"/>
    <w:rsid w:val="673E5311"/>
    <w:rsid w:val="6DF34CE3"/>
    <w:rsid w:val="6E5F8576"/>
    <w:rsid w:val="6ED00FB2"/>
    <w:rsid w:val="6F563B40"/>
    <w:rsid w:val="6F7E74E9"/>
    <w:rsid w:val="6FEF0E79"/>
    <w:rsid w:val="71154ED6"/>
    <w:rsid w:val="717E5165"/>
    <w:rsid w:val="76165DD7"/>
    <w:rsid w:val="7637508C"/>
    <w:rsid w:val="76430CA0"/>
    <w:rsid w:val="785A7AEB"/>
    <w:rsid w:val="79112886"/>
    <w:rsid w:val="797F4459"/>
    <w:rsid w:val="79A60B88"/>
    <w:rsid w:val="79D45BF8"/>
    <w:rsid w:val="7B09222C"/>
    <w:rsid w:val="7BA169B4"/>
    <w:rsid w:val="7C43257D"/>
    <w:rsid w:val="7D047DBD"/>
    <w:rsid w:val="7E521C58"/>
    <w:rsid w:val="FD9F9D10"/>
    <w:rsid w:val="FEE9A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unhideWhenUsed/>
    <w:qFormat/>
    <w:uiPriority w:val="0"/>
    <w:pPr>
      <w:spacing w:after="120"/>
    </w:pPr>
    <w:rPr>
      <w:rFonts w:ascii="Calibri" w:hAnsi="Calibri" w:eastAsia="宋体" w:cs="宋体"/>
    </w:rPr>
  </w:style>
  <w:style w:type="paragraph" w:styleId="5">
    <w:name w:val="Date"/>
    <w:basedOn w:val="1"/>
    <w:next w:val="1"/>
    <w:link w:val="18"/>
    <w:autoRedefine/>
    <w:qFormat/>
    <w:uiPriority w:val="0"/>
    <w:rPr>
      <w:rFonts w:ascii="Times New Roman" w:hAnsi="Times New Roman" w:eastAsia="宋体" w:cs="Times New Roman"/>
      <w:szCs w:val="20"/>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Times New Roman"/>
      <w:sz w:val="24"/>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字符"/>
    <w:basedOn w:val="11"/>
    <w:link w:val="7"/>
    <w:autoRedefine/>
    <w:qFormat/>
    <w:uiPriority w:val="0"/>
    <w:rPr>
      <w:kern w:val="2"/>
      <w:sz w:val="18"/>
      <w:szCs w:val="18"/>
    </w:rPr>
  </w:style>
  <w:style w:type="character" w:customStyle="1" w:styleId="14">
    <w:name w:val="页脚 字符"/>
    <w:basedOn w:val="11"/>
    <w:link w:val="6"/>
    <w:autoRedefine/>
    <w:qFormat/>
    <w:uiPriority w:val="0"/>
    <w:rPr>
      <w:kern w:val="2"/>
      <w:sz w:val="18"/>
      <w:szCs w:val="18"/>
    </w:rPr>
  </w:style>
  <w:style w:type="character" w:customStyle="1" w:styleId="15">
    <w:name w:val="标题 1 字符"/>
    <w:basedOn w:val="11"/>
    <w:link w:val="2"/>
    <w:autoRedefine/>
    <w:qFormat/>
    <w:uiPriority w:val="0"/>
    <w:rPr>
      <w:rFonts w:ascii="Times New Roman" w:hAnsi="Times New Roman" w:eastAsia="宋体" w:cs="Times New Roman"/>
      <w:b/>
      <w:bCs/>
      <w:kern w:val="44"/>
      <w:sz w:val="44"/>
      <w:szCs w:val="44"/>
    </w:rPr>
  </w:style>
  <w:style w:type="character" w:customStyle="1" w:styleId="16">
    <w:name w:val="标题 2 字符"/>
    <w:basedOn w:val="11"/>
    <w:link w:val="3"/>
    <w:autoRedefine/>
    <w:qFormat/>
    <w:uiPriority w:val="9"/>
    <w:rPr>
      <w:rFonts w:ascii="Cambria" w:hAnsi="Cambria" w:eastAsia="宋体" w:cs="Times New Roman"/>
      <w:b/>
      <w:bCs/>
      <w:kern w:val="2"/>
      <w:sz w:val="32"/>
      <w:szCs w:val="32"/>
    </w:rPr>
  </w:style>
  <w:style w:type="character" w:customStyle="1" w:styleId="17">
    <w:name w:val="正文文本 字符"/>
    <w:basedOn w:val="11"/>
    <w:link w:val="4"/>
    <w:autoRedefine/>
    <w:qFormat/>
    <w:uiPriority w:val="0"/>
    <w:rPr>
      <w:rFonts w:ascii="Calibri" w:hAnsi="Calibri" w:eastAsia="宋体" w:cs="宋体"/>
      <w:kern w:val="2"/>
      <w:sz w:val="21"/>
      <w:szCs w:val="24"/>
    </w:rPr>
  </w:style>
  <w:style w:type="character" w:customStyle="1" w:styleId="18">
    <w:name w:val="日期 字符"/>
    <w:basedOn w:val="11"/>
    <w:link w:val="5"/>
    <w:autoRedefine/>
    <w:qFormat/>
    <w:uiPriority w:val="0"/>
    <w:rPr>
      <w:rFonts w:ascii="Times New Roman" w:hAnsi="Times New Roman" w:eastAsia="宋体" w:cs="Times New Roman"/>
      <w:kern w:val="2"/>
      <w:sz w:val="21"/>
    </w:rPr>
  </w:style>
  <w:style w:type="paragraph" w:customStyle="1" w:styleId="19">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Times New Roman" w:hAnsi="Times New Roman" w:eastAsia="宋体"/>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1388</Words>
  <Characters>1460</Characters>
  <Lines>11</Lines>
  <Paragraphs>3</Paragraphs>
  <TotalTime>0</TotalTime>
  <ScaleCrop>false</ScaleCrop>
  <LinksUpToDate>false</LinksUpToDate>
  <CharactersWithSpaces>1515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2023-08-09T04:34:00Z</dcterms:created>
  <dc:creator>jingjing_xiao</dc:creator>
  <cp:lastModifiedBy>丽丽</cp:lastModifiedBy>
  <cp:lastPrinted>2024-01-11T09:35:00Z</cp:lastPrinted>
  <dcterms:modified xsi:type="dcterms:W3CDTF">2024-03-29T03:27:59Z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06C8B21A25DA4E52848268CA914A2113_13</vt:lpwstr>
  </property>
</Properties>
</file>